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4B9" w:rsidRPr="004D4DC5" w:rsidRDefault="00B734B9" w:rsidP="00B734B9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B734B9" w:rsidRPr="004D4DC5" w:rsidRDefault="00B734B9" w:rsidP="00B734B9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B734B9" w:rsidRPr="004D4DC5" w:rsidRDefault="00B734B9" w:rsidP="00B734B9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B734B9" w:rsidRPr="004D4DC5" w:rsidRDefault="00B734B9" w:rsidP="003A4E21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sz w:val="20"/>
                <w:szCs w:val="20"/>
              </w:rPr>
            </w:pPr>
            <w:r w:rsidRPr="008C2C4E">
              <w:rPr>
                <w:sz w:val="20"/>
                <w:szCs w:val="20"/>
              </w:rPr>
              <w:t xml:space="preserve">Metodyka szkoleń w </w:t>
            </w:r>
            <w:r>
              <w:rPr>
                <w:sz w:val="20"/>
                <w:szCs w:val="20"/>
              </w:rPr>
              <w:t>BHP</w:t>
            </w:r>
          </w:p>
        </w:tc>
      </w:tr>
      <w:tr w:rsidR="00B734B9" w:rsidRPr="004D4DC5" w:rsidTr="003A4E21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6ECC">
              <w:rPr>
                <w:rFonts w:eastAsia="Calibri"/>
                <w:sz w:val="20"/>
                <w:szCs w:val="20"/>
                <w:lang w:eastAsia="en-US"/>
              </w:rPr>
              <w:t>BHP/O/1/</w:t>
            </w: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Pr="00186ECC">
              <w:rPr>
                <w:rFonts w:eastAsia="Calibri"/>
                <w:sz w:val="20"/>
                <w:szCs w:val="20"/>
                <w:lang w:eastAsia="en-US"/>
              </w:rPr>
              <w:t>ST/1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sz w:val="20"/>
                <w:szCs w:val="20"/>
                <w:lang w:val="en-US"/>
              </w:rPr>
            </w:pPr>
            <w:r w:rsidRPr="008C2C4E">
              <w:rPr>
                <w:sz w:val="20"/>
                <w:szCs w:val="20"/>
                <w:lang w:val="en-US"/>
              </w:rPr>
              <w:t xml:space="preserve">Training methodology in </w:t>
            </w:r>
            <w:r>
              <w:rPr>
                <w:sz w:val="20"/>
                <w:szCs w:val="20"/>
                <w:lang w:val="en-US"/>
              </w:rPr>
              <w:t>BHP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A93D21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A93D21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B734B9" w:rsidRPr="004D4DC5" w:rsidTr="003A4E2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34B9" w:rsidRPr="00BC048A" w:rsidRDefault="00B734B9" w:rsidP="003A4E21">
            <w:pPr>
              <w:jc w:val="center"/>
              <w:rPr>
                <w:sz w:val="20"/>
                <w:szCs w:val="20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34B9" w:rsidRPr="00BC048A" w:rsidRDefault="00B734B9" w:rsidP="003A4E21">
            <w:pPr>
              <w:jc w:val="center"/>
              <w:rPr>
                <w:sz w:val="20"/>
                <w:szCs w:val="20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BC048A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BC048A" w:rsidRDefault="00B734B9" w:rsidP="003A4E21">
            <w:pPr>
              <w:jc w:val="center"/>
              <w:rPr>
                <w:sz w:val="20"/>
                <w:szCs w:val="20"/>
              </w:rPr>
            </w:pPr>
            <w:r w:rsidRPr="00BC048A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BC048A">
              <w:rPr>
                <w:sz w:val="20"/>
                <w:szCs w:val="20"/>
              </w:rPr>
              <w:t>stacjonarne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3/Z</w:t>
            </w:r>
          </w:p>
        </w:tc>
      </w:tr>
      <w:tr w:rsidR="00B734B9" w:rsidRPr="004D4DC5" w:rsidTr="003A4E2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sz w:val="20"/>
                <w:szCs w:val="20"/>
              </w:rPr>
            </w:pPr>
            <w:r w:rsidRPr="00AE3386">
              <w:rPr>
                <w:sz w:val="20"/>
                <w:szCs w:val="20"/>
              </w:rPr>
              <w:t>B1. Grupa zajęć kierunkowych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048A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93D21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252C1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34B9" w:rsidRPr="004D4DC5" w:rsidTr="003A4E2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 xml:space="preserve">Dr </w:t>
            </w:r>
            <w:proofErr w:type="spellStart"/>
            <w:r>
              <w:rPr>
                <w:sz w:val="20"/>
                <w:szCs w:val="18"/>
                <w:lang w:val="en-GB"/>
              </w:rPr>
              <w:t>inż</w:t>
            </w:r>
            <w:proofErr w:type="spellEnd"/>
            <w:r>
              <w:rPr>
                <w:sz w:val="20"/>
                <w:szCs w:val="18"/>
                <w:lang w:val="en-GB"/>
              </w:rPr>
              <w:t>. Artur Molik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 w:rsidRPr="008C53AF"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B734B9" w:rsidRPr="004D4DC5" w:rsidTr="003A4E2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B734B9" w:rsidRPr="00131481" w:rsidRDefault="00B734B9" w:rsidP="003A4E2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131481">
              <w:rPr>
                <w:color w:val="000000" w:themeColor="text1"/>
                <w:sz w:val="20"/>
                <w:szCs w:val="20"/>
              </w:rPr>
              <w:t>artur.molik@urad.edu.pl</w:t>
            </w:r>
          </w:p>
        </w:tc>
      </w:tr>
    </w:tbl>
    <w:p w:rsidR="00B734B9" w:rsidRPr="00131481" w:rsidRDefault="00B734B9" w:rsidP="00B734B9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B734B9" w:rsidRPr="00131481" w:rsidRDefault="00B734B9" w:rsidP="00B734B9">
      <w:pPr>
        <w:rPr>
          <w:rFonts w:eastAsia="Calibri"/>
          <w:b/>
          <w:bCs/>
          <w:sz w:val="20"/>
          <w:szCs w:val="20"/>
        </w:rPr>
      </w:pPr>
      <w:r w:rsidRPr="00131481">
        <w:rPr>
          <w:rFonts w:eastAsia="Calibri"/>
          <w:b/>
          <w:bCs/>
          <w:sz w:val="20"/>
          <w:szCs w:val="20"/>
        </w:rPr>
        <w:br w:type="page"/>
      </w:r>
    </w:p>
    <w:p w:rsidR="00B734B9" w:rsidRPr="004D4DC5" w:rsidRDefault="00B734B9" w:rsidP="00B734B9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B734B9" w:rsidRPr="004D4DC5" w:rsidTr="003A4E2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B734B9" w:rsidRDefault="00B734B9" w:rsidP="003A4E21">
            <w:pPr>
              <w:pStyle w:val="Akapitzlist"/>
              <w:spacing w:after="200"/>
              <w:ind w:left="14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E509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kształcenia </w:t>
            </w:r>
            <w:r w:rsidRPr="00DB1A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jest przygotowanie studentów do prowadzenia samodzielnych szkoleń z zakresu bezpieczeństwa i higieny pracy.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Studenci</w:t>
            </w:r>
            <w:r w:rsidRP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zdobędą również</w:t>
            </w:r>
            <w:r w:rsidRP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wiedz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ę</w:t>
            </w:r>
            <w:r w:rsidRP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umiejętności i kompetencj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</w:t>
            </w:r>
            <w:r w:rsidRP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społeczn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</w:t>
            </w:r>
            <w:r w:rsidRPr="004252C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w zakresie skutecznej i etycznej komunikacji interpersonalnej w środowisku pracy, ze szczególnym uwzględnieniem specyfiki działalności w obszarze bezpieczeństwa i higieny pracy</w:t>
            </w:r>
          </w:p>
          <w:p w:rsidR="00B734B9" w:rsidRPr="00DB1AC0" w:rsidRDefault="00B734B9" w:rsidP="003A4E21">
            <w:pPr>
              <w:pStyle w:val="Akapitzlist"/>
              <w:spacing w:after="200"/>
              <w:ind w:left="14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B734B9" w:rsidRPr="004D4DC5" w:rsidTr="003A4E2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B734B9" w:rsidRPr="000F3792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0F3792"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  <w:p w:rsidR="00B734B9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Podstawy prawne: o</w:t>
            </w:r>
            <w:r w:rsidRPr="00DB1AC0">
              <w:rPr>
                <w:rFonts w:eastAsia="Calibri"/>
                <w:sz w:val="20"/>
                <w:szCs w:val="20"/>
                <w:lang w:eastAsia="en-US"/>
              </w:rPr>
              <w:t xml:space="preserve">bowiązki pracodawcy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i służby BHP </w:t>
            </w:r>
            <w:r w:rsidRPr="00DB1AC0">
              <w:rPr>
                <w:rFonts w:eastAsia="Calibri"/>
                <w:sz w:val="20"/>
                <w:szCs w:val="20"/>
                <w:lang w:eastAsia="en-US"/>
              </w:rPr>
              <w:t>w zakresie szkoleń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680A56">
              <w:rPr>
                <w:rFonts w:eastAsia="Calibri"/>
                <w:sz w:val="20"/>
                <w:szCs w:val="20"/>
                <w:lang w:eastAsia="en-US"/>
              </w:rPr>
              <w:t>Rola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, rodzaje i cele szkoleń z </w:t>
            </w:r>
            <w:r w:rsidRPr="00DB1AC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zakresu bezpieczeństwa i higieny pracy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</w:t>
            </w:r>
            <w:r w:rsidRPr="00DB1AC0">
              <w:rPr>
                <w:rFonts w:eastAsia="Calibri"/>
                <w:sz w:val="20"/>
                <w:szCs w:val="20"/>
                <w:lang w:eastAsia="en-US"/>
              </w:rPr>
              <w:t xml:space="preserve">Metody nauczania: klasyfikacja metod, </w:t>
            </w:r>
            <w:r>
              <w:rPr>
                <w:rFonts w:eastAsia="Calibri"/>
                <w:sz w:val="20"/>
                <w:szCs w:val="20"/>
                <w:lang w:eastAsia="en-US"/>
              </w:rPr>
              <w:t>przedstawienie</w:t>
            </w:r>
            <w:r w:rsidRPr="00DB1AC0">
              <w:rPr>
                <w:rFonts w:eastAsia="Calibri"/>
                <w:sz w:val="20"/>
                <w:szCs w:val="20"/>
                <w:lang w:eastAsia="en-US"/>
              </w:rPr>
              <w:t xml:space="preserve"> wybranych metod</w:t>
            </w:r>
            <w:r>
              <w:rPr>
                <w:rFonts w:eastAsia="Calibri"/>
                <w:sz w:val="20"/>
                <w:szCs w:val="20"/>
                <w:lang w:eastAsia="en-US"/>
              </w:rPr>
              <w:t>. P</w:t>
            </w:r>
            <w:r w:rsidRPr="00DB1AC0">
              <w:rPr>
                <w:rFonts w:eastAsia="Calibri"/>
                <w:sz w:val="20"/>
                <w:szCs w:val="20"/>
                <w:lang w:eastAsia="en-US"/>
              </w:rPr>
              <w:t>rogramy szkoleń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i ich </w:t>
            </w:r>
            <w:r w:rsidRPr="00DB1AC0">
              <w:rPr>
                <w:rFonts w:eastAsia="Calibri"/>
                <w:sz w:val="20"/>
                <w:szCs w:val="20"/>
                <w:lang w:eastAsia="en-US"/>
              </w:rPr>
              <w:t>struktura</w:t>
            </w:r>
            <w:r>
              <w:rPr>
                <w:rFonts w:eastAsia="Calibri"/>
                <w:sz w:val="20"/>
                <w:szCs w:val="20"/>
                <w:lang w:eastAsia="en-US"/>
              </w:rPr>
              <w:t>. Zasady pracy z grupą. Metodyka uczenia dorosłych.</w:t>
            </w:r>
            <w:r>
              <w:t xml:space="preserve"> </w:t>
            </w:r>
            <w:r w:rsidRPr="004252C1">
              <w:rPr>
                <w:rFonts w:eastAsia="Calibri"/>
                <w:sz w:val="20"/>
                <w:szCs w:val="20"/>
                <w:lang w:eastAsia="en-US"/>
              </w:rPr>
              <w:t>Pojęcie i znaczenie komunikacji interpersonalnej w środowisku pracy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4252C1">
              <w:rPr>
                <w:rFonts w:eastAsia="Calibri"/>
                <w:sz w:val="20"/>
                <w:szCs w:val="20"/>
                <w:lang w:eastAsia="en-US"/>
              </w:rPr>
              <w:t>Modele i proces komunikacji-nadawca, odbiorca, bariery komunikacyjne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proofErr w:type="gramStart"/>
            <w:r w:rsidRPr="004252C1">
              <w:rPr>
                <w:rFonts w:eastAsia="Calibri"/>
                <w:sz w:val="20"/>
                <w:szCs w:val="20"/>
                <w:lang w:eastAsia="en-US"/>
              </w:rPr>
              <w:t>.Komunikacja</w:t>
            </w:r>
            <w:proofErr w:type="gramEnd"/>
            <w:r w:rsidRPr="004252C1">
              <w:rPr>
                <w:rFonts w:eastAsia="Calibri"/>
                <w:sz w:val="20"/>
                <w:szCs w:val="20"/>
                <w:lang w:eastAsia="en-US"/>
              </w:rPr>
              <w:t xml:space="preserve"> w sytuacjach trudnych i konfliktowych w środowisku pracy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B734B9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</w:p>
          <w:p w:rsidR="00B734B9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Pracownia umiejętności</w:t>
            </w:r>
          </w:p>
          <w:p w:rsidR="00B734B9" w:rsidRPr="00295637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95637">
              <w:rPr>
                <w:rFonts w:eastAsia="Calibri"/>
                <w:sz w:val="20"/>
                <w:szCs w:val="20"/>
                <w:lang w:eastAsia="en-US"/>
              </w:rPr>
              <w:t xml:space="preserve">Opracowanie </w:t>
            </w:r>
            <w:r>
              <w:rPr>
                <w:rFonts w:eastAsia="Calibri"/>
                <w:sz w:val="20"/>
                <w:szCs w:val="20"/>
                <w:lang w:eastAsia="en-US"/>
              </w:rPr>
              <w:t>prezentacji na temat</w:t>
            </w:r>
            <w:r w:rsidRPr="00295637">
              <w:rPr>
                <w:rFonts w:eastAsia="Calibri"/>
                <w:sz w:val="20"/>
                <w:szCs w:val="20"/>
                <w:lang w:eastAsia="en-US"/>
              </w:rPr>
              <w:t xml:space="preserve"> szkolenia wstępnego.</w:t>
            </w:r>
          </w:p>
          <w:p w:rsidR="00B734B9" w:rsidRPr="00295637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95637">
              <w:rPr>
                <w:rFonts w:eastAsia="Calibri"/>
                <w:sz w:val="20"/>
                <w:szCs w:val="20"/>
                <w:lang w:eastAsia="en-US"/>
              </w:rPr>
              <w:t xml:space="preserve">Opracowanie </w:t>
            </w:r>
            <w:r>
              <w:rPr>
                <w:rFonts w:eastAsia="Calibri"/>
                <w:sz w:val="20"/>
                <w:szCs w:val="20"/>
                <w:lang w:eastAsia="en-US"/>
              </w:rPr>
              <w:t>prezentacji na temat</w:t>
            </w:r>
            <w:r w:rsidRPr="00295637">
              <w:rPr>
                <w:rFonts w:eastAsia="Calibri"/>
                <w:sz w:val="20"/>
                <w:szCs w:val="20"/>
                <w:lang w:eastAsia="en-US"/>
              </w:rPr>
              <w:t xml:space="preserve"> szkolenia okresowego.</w:t>
            </w:r>
          </w:p>
          <w:p w:rsidR="00B734B9" w:rsidRPr="00295637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95637">
              <w:rPr>
                <w:rFonts w:eastAsia="Calibri"/>
                <w:sz w:val="20"/>
                <w:szCs w:val="20"/>
                <w:lang w:eastAsia="en-US"/>
              </w:rPr>
              <w:t xml:space="preserve">Opracowanie prezentacji dla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wybranych </w:t>
            </w:r>
            <w:r w:rsidRPr="00295637">
              <w:rPr>
                <w:rFonts w:eastAsia="Calibri"/>
                <w:sz w:val="20"/>
                <w:szCs w:val="20"/>
                <w:lang w:eastAsia="en-US"/>
              </w:rPr>
              <w:t>branż przemysłowych</w:t>
            </w:r>
          </w:p>
          <w:p w:rsidR="00B734B9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295637">
              <w:rPr>
                <w:rFonts w:eastAsia="Calibri"/>
                <w:sz w:val="20"/>
                <w:szCs w:val="20"/>
                <w:lang w:eastAsia="en-US"/>
              </w:rPr>
              <w:t>Opracowanie prezentacji dla wybranych grup zawodowych</w:t>
            </w:r>
          </w:p>
          <w:p w:rsidR="00B734B9" w:rsidRPr="00A00C69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</w:p>
          <w:p w:rsidR="00B734B9" w:rsidRPr="00A00C69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Aktywne słuchanie-techniki i ćwiczenia praktyczne</w:t>
            </w:r>
          </w:p>
          <w:p w:rsidR="00B734B9" w:rsidRPr="00A00C69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Komunikacja werbalna- jasność przekazu, precyzja, język fachowy bhp</w:t>
            </w:r>
          </w:p>
          <w:p w:rsidR="00B734B9" w:rsidRPr="00A00C69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Komunikacj</w:t>
            </w:r>
            <w:r>
              <w:rPr>
                <w:rFonts w:eastAsia="Calibri"/>
                <w:sz w:val="20"/>
                <w:szCs w:val="20"/>
                <w:lang w:eastAsia="en-US"/>
              </w:rPr>
              <w:t>a n</w:t>
            </w:r>
            <w:r w:rsidRPr="00A00C69">
              <w:rPr>
                <w:rFonts w:eastAsia="Calibri"/>
                <w:sz w:val="20"/>
                <w:szCs w:val="20"/>
                <w:lang w:eastAsia="en-US"/>
              </w:rPr>
              <w:t>iewerbalna –mowa ciała, mimika, gesty, dystans interpersonalny</w:t>
            </w:r>
          </w:p>
          <w:p w:rsidR="00B734B9" w:rsidRPr="00A00C69" w:rsidRDefault="00B734B9" w:rsidP="003A4E2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Komunikacja asertywna – podstawy, techniki, zastosowanie w pracy służb bhp</w:t>
            </w:r>
          </w:p>
          <w:p w:rsidR="00B734B9" w:rsidRPr="00A00C69" w:rsidRDefault="00B734B9" w:rsidP="003A4E2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Rozwiązywanie konfliktów interpersonalnych</w:t>
            </w:r>
            <w:r>
              <w:rPr>
                <w:rFonts w:eastAsia="Calibri"/>
                <w:sz w:val="20"/>
                <w:szCs w:val="20"/>
                <w:lang w:eastAsia="en-US"/>
              </w:rPr>
              <w:t>, k</w:t>
            </w:r>
            <w:r w:rsidRPr="00A00C69">
              <w:rPr>
                <w:rFonts w:eastAsia="Calibri"/>
                <w:sz w:val="20"/>
                <w:szCs w:val="20"/>
                <w:lang w:eastAsia="en-US"/>
              </w:rPr>
              <w:t>omunikacja w sytuacjach zagrożenia, wypadku i stresu zawodowego - metody, style reagowania</w:t>
            </w:r>
          </w:p>
          <w:p w:rsidR="00B734B9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  <w:r w:rsidRPr="00A00C69">
              <w:rPr>
                <w:rFonts w:eastAsia="Calibri"/>
                <w:sz w:val="20"/>
                <w:szCs w:val="20"/>
                <w:lang w:eastAsia="en-US"/>
              </w:rPr>
              <w:t>Komunikacja specjalisty BHP z pracownikami, kadrą kierowniczą- studia przypadków</w:t>
            </w:r>
          </w:p>
          <w:p w:rsidR="00B734B9" w:rsidRPr="004D4DC5" w:rsidRDefault="00B734B9" w:rsidP="003A4E21">
            <w:pPr>
              <w:pStyle w:val="Akapitzlist"/>
              <w:autoSpaceDE w:val="0"/>
              <w:autoSpaceDN w:val="0"/>
              <w:adjustRightInd w:val="0"/>
              <w:ind w:lef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34B9" w:rsidRPr="004D4DC5" w:rsidTr="003A4E2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B734B9" w:rsidRPr="00DD7EC6" w:rsidRDefault="00B734B9" w:rsidP="003A4E21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DD7EC6">
              <w:rPr>
                <w:bCs/>
                <w:sz w:val="20"/>
                <w:szCs w:val="20"/>
                <w:lang w:eastAsia="en-US"/>
              </w:rPr>
              <w:t>Wykład konwersatoryjny z wykorzystaniem technik audiowizualnych, dyskusja.</w:t>
            </w:r>
          </w:p>
          <w:p w:rsidR="00B734B9" w:rsidRPr="00D35E29" w:rsidRDefault="00B734B9" w:rsidP="003A4E21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DD7EC6">
              <w:rPr>
                <w:bCs/>
                <w:sz w:val="20"/>
                <w:szCs w:val="20"/>
                <w:lang w:eastAsia="en-US"/>
              </w:rPr>
              <w:t xml:space="preserve">Pracownia umiejętności - zajęcia prowadzone w zespołach, </w:t>
            </w:r>
            <w:r>
              <w:rPr>
                <w:bCs/>
                <w:sz w:val="20"/>
                <w:szCs w:val="20"/>
                <w:lang w:eastAsia="en-US"/>
              </w:rPr>
              <w:t>opracowanie prezentacji na przewidziany programem temat</w:t>
            </w:r>
          </w:p>
        </w:tc>
      </w:tr>
      <w:tr w:rsidR="00B734B9" w:rsidRPr="004D4DC5" w:rsidTr="003A4E2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="00B734B9" w:rsidRPr="00BC7C55" w:rsidRDefault="00B734B9" w:rsidP="003A4E21">
            <w:pPr>
              <w:jc w:val="both"/>
              <w:rPr>
                <w:sz w:val="20"/>
                <w:szCs w:val="20"/>
              </w:rPr>
            </w:pPr>
            <w:r w:rsidRPr="00BC7C55">
              <w:rPr>
                <w:sz w:val="20"/>
                <w:szCs w:val="20"/>
              </w:rPr>
              <w:t xml:space="preserve">Warunkiem zaliczenia </w:t>
            </w:r>
            <w:r>
              <w:rPr>
                <w:sz w:val="20"/>
                <w:szCs w:val="20"/>
              </w:rPr>
              <w:t>przedmiotu</w:t>
            </w:r>
            <w:r w:rsidRPr="00BC7C55">
              <w:rPr>
                <w:sz w:val="20"/>
                <w:szCs w:val="20"/>
              </w:rPr>
              <w:t xml:space="preserve"> jest osiągnięcie wszystkich wymaganych efektów uczenia się określonych dla </w:t>
            </w:r>
            <w:r>
              <w:rPr>
                <w:sz w:val="20"/>
                <w:szCs w:val="20"/>
              </w:rPr>
              <w:t>niego</w:t>
            </w:r>
            <w:r w:rsidRPr="00BC7C55">
              <w:rPr>
                <w:sz w:val="20"/>
                <w:szCs w:val="20"/>
              </w:rPr>
              <w:t>. Uzyskanie pozytywn</w:t>
            </w:r>
            <w:r>
              <w:rPr>
                <w:sz w:val="20"/>
                <w:szCs w:val="20"/>
              </w:rPr>
              <w:t>ej</w:t>
            </w:r>
            <w:r w:rsidRPr="00BC7C55">
              <w:rPr>
                <w:sz w:val="20"/>
                <w:szCs w:val="20"/>
              </w:rPr>
              <w:t xml:space="preserve"> ocen</w:t>
            </w:r>
            <w:r>
              <w:rPr>
                <w:sz w:val="20"/>
                <w:szCs w:val="20"/>
              </w:rPr>
              <w:t>y</w:t>
            </w:r>
            <w:r w:rsidRPr="00BC7C55">
              <w:rPr>
                <w:sz w:val="20"/>
                <w:szCs w:val="20"/>
              </w:rPr>
              <w:t xml:space="preserve"> z</w:t>
            </w:r>
            <w:r>
              <w:rPr>
                <w:sz w:val="20"/>
                <w:szCs w:val="20"/>
              </w:rPr>
              <w:t xml:space="preserve"> wykładu i pracowni umiejętności</w:t>
            </w:r>
            <w:r w:rsidRPr="00BC7C55">
              <w:rPr>
                <w:sz w:val="20"/>
                <w:szCs w:val="20"/>
              </w:rPr>
              <w:t xml:space="preserve">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B734B9" w:rsidRDefault="00B734B9" w:rsidP="003A4E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wyliczania oceny: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 xml:space="preserve">Zaliczenie wykładu stanowi ocena z </w:t>
            </w:r>
            <w:r>
              <w:rPr>
                <w:sz w:val="20"/>
                <w:szCs w:val="20"/>
              </w:rPr>
              <w:t>testu</w:t>
            </w:r>
            <w:r w:rsidRPr="00DD7EC6">
              <w:rPr>
                <w:sz w:val="20"/>
                <w:szCs w:val="20"/>
              </w:rPr>
              <w:t xml:space="preserve"> pisemnego: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mniej niż 50% punktacji - niedostateczna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50% - 59% - dostateczna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60% - 69% - dostateczna plus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70% - 79% - dobra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80% - 89% - dobra plus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90% - 100% - bardzo dobra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Pracownia umiejętności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Warunkiem uzyskania zaliczenia z pracowni jest: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pozytywna ocena prezentacji</w:t>
            </w:r>
            <w:r w:rsidRPr="00AE3386">
              <w:rPr>
                <w:sz w:val="20"/>
                <w:szCs w:val="20"/>
              </w:rPr>
              <w:t xml:space="preserve"> przygotowane</w:t>
            </w:r>
            <w:r>
              <w:rPr>
                <w:sz w:val="20"/>
                <w:szCs w:val="20"/>
              </w:rPr>
              <w:t>j</w:t>
            </w:r>
            <w:r w:rsidRPr="00AE3386">
              <w:rPr>
                <w:sz w:val="20"/>
                <w:szCs w:val="20"/>
              </w:rPr>
              <w:t xml:space="preserve"> przez</w:t>
            </w:r>
            <w:r>
              <w:rPr>
                <w:sz w:val="20"/>
                <w:szCs w:val="20"/>
              </w:rPr>
              <w:t xml:space="preserve"> zespół</w:t>
            </w:r>
            <w:r w:rsidRPr="00AE3386">
              <w:rPr>
                <w:sz w:val="20"/>
                <w:szCs w:val="20"/>
              </w:rPr>
              <w:t xml:space="preserve"> studentów</w:t>
            </w:r>
            <w:r>
              <w:rPr>
                <w:sz w:val="20"/>
                <w:szCs w:val="20"/>
              </w:rPr>
              <w:t>,</w:t>
            </w:r>
          </w:p>
          <w:p w:rsidR="00B734B9" w:rsidRPr="00DD7EC6" w:rsidRDefault="00B734B9" w:rsidP="003A4E21">
            <w:pPr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- terminowe oddanie i jakość</w:t>
            </w:r>
            <w:r>
              <w:rPr>
                <w:sz w:val="20"/>
                <w:szCs w:val="20"/>
              </w:rPr>
              <w:t xml:space="preserve"> wykonanej prezentacji</w:t>
            </w:r>
            <w:r w:rsidRPr="00DD7EC6">
              <w:rPr>
                <w:sz w:val="20"/>
                <w:szCs w:val="20"/>
              </w:rPr>
              <w:t>.</w:t>
            </w:r>
          </w:p>
          <w:p w:rsidR="00B734B9" w:rsidRDefault="00B734B9" w:rsidP="003A4E21">
            <w:pPr>
              <w:ind w:left="156" w:hanging="156"/>
              <w:jc w:val="both"/>
              <w:rPr>
                <w:sz w:val="20"/>
                <w:szCs w:val="20"/>
              </w:rPr>
            </w:pPr>
            <w:r w:rsidRPr="00DD7EC6">
              <w:rPr>
                <w:sz w:val="20"/>
                <w:szCs w:val="20"/>
              </w:rPr>
              <w:t>- oceniana będzie również aktywność studenta na zajęciach i współpraca w zespole.</w:t>
            </w:r>
          </w:p>
          <w:p w:rsidR="00B734B9" w:rsidRPr="004D4DC5" w:rsidRDefault="00B734B9" w:rsidP="003A4E21">
            <w:pPr>
              <w:jc w:val="both"/>
              <w:rPr>
                <w:i/>
                <w:sz w:val="20"/>
                <w:szCs w:val="20"/>
              </w:rPr>
            </w:pPr>
            <w:r w:rsidRPr="004E7BAE">
              <w:rPr>
                <w:sz w:val="20"/>
                <w:szCs w:val="20"/>
              </w:rPr>
              <w:t xml:space="preserve"> </w:t>
            </w:r>
          </w:p>
        </w:tc>
      </w:tr>
    </w:tbl>
    <w:p w:rsidR="00B734B9" w:rsidRDefault="00B734B9" w:rsidP="00B734B9">
      <w:pPr>
        <w:rPr>
          <w:rFonts w:eastAsia="Calibri"/>
          <w:sz w:val="20"/>
          <w:szCs w:val="20"/>
        </w:rPr>
      </w:pPr>
    </w:p>
    <w:p w:rsidR="00B734B9" w:rsidRPr="004D4DC5" w:rsidRDefault="00B734B9" w:rsidP="00B734B9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B734B9" w:rsidRPr="004D4DC5" w:rsidTr="003A4E21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B734B9" w:rsidRPr="004D4DC5" w:rsidTr="003A4E21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734B9" w:rsidRPr="004D4DC5" w:rsidRDefault="00B734B9" w:rsidP="003A4E21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B734B9" w:rsidRPr="004D4DC5" w:rsidTr="003A4E21">
        <w:trPr>
          <w:jc w:val="center"/>
        </w:trPr>
        <w:tc>
          <w:tcPr>
            <w:tcW w:w="503" w:type="pct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B734B9" w:rsidRPr="004B68E0" w:rsidRDefault="00B734B9" w:rsidP="003A4E2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</w:t>
            </w:r>
            <w:r w:rsidRPr="00BC226F">
              <w:rPr>
                <w:color w:val="000000" w:themeColor="text1"/>
                <w:sz w:val="20"/>
                <w:szCs w:val="20"/>
              </w:rPr>
              <w:t>pojęcia, metodologię badań oraz trendy rozwojowe w dyscyplinach nauki o zarządzaniu i jakości, inżynieria środowiska oraz nauki o zdrowiu w zakresie niezbędnym do rozwiązywania zadań, problemów w obszarze bezpieczeństwa i higieny pracy</w:t>
            </w:r>
          </w:p>
        </w:tc>
        <w:tc>
          <w:tcPr>
            <w:tcW w:w="635" w:type="pct"/>
            <w:vAlign w:val="center"/>
          </w:tcPr>
          <w:p w:rsidR="00B734B9" w:rsidRPr="004D4DC5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K_W01</w:t>
            </w:r>
          </w:p>
        </w:tc>
        <w:tc>
          <w:tcPr>
            <w:tcW w:w="705" w:type="pct"/>
            <w:vAlign w:val="center"/>
          </w:tcPr>
          <w:p w:rsidR="00B734B9" w:rsidRPr="00376EB8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:rsidR="00B734B9" w:rsidRPr="004D4DC5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B734B9" w:rsidRPr="004D4DC5" w:rsidRDefault="00B734B9" w:rsidP="003A4E21">
            <w:pPr>
              <w:jc w:val="center"/>
              <w:rPr>
                <w:sz w:val="20"/>
                <w:szCs w:val="20"/>
              </w:rPr>
            </w:pPr>
            <w:r w:rsidRPr="00376EB8">
              <w:rPr>
                <w:sz w:val="20"/>
                <w:szCs w:val="20"/>
              </w:rPr>
              <w:t>kolokwium</w:t>
            </w:r>
          </w:p>
        </w:tc>
      </w:tr>
      <w:tr w:rsidR="00B734B9" w:rsidRPr="004D4DC5" w:rsidTr="003A4E2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AE415D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734B9" w:rsidRDefault="00B734B9" w:rsidP="003A4E2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Zna </w:t>
            </w:r>
            <w:r w:rsidRPr="00AF09F9">
              <w:rPr>
                <w:color w:val="000000" w:themeColor="text1"/>
                <w:sz w:val="20"/>
                <w:szCs w:val="20"/>
              </w:rPr>
              <w:t>zagadnienia w zakresie projektowania struktur bezpieczeństwa w zakładzie pracy: organizowania pracy służb BHP, jak również planowania, organizacji i prowadzenia szkoleń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376EB8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:rsidR="00B734B9" w:rsidRPr="00376EB8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  <w:r w:rsidRPr="00376EB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376EB8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34B9" w:rsidRPr="004116FB" w:rsidRDefault="00B734B9" w:rsidP="003A4E21">
            <w:pPr>
              <w:jc w:val="center"/>
              <w:rPr>
                <w:sz w:val="20"/>
                <w:szCs w:val="20"/>
              </w:rPr>
            </w:pPr>
            <w:r w:rsidRPr="00376EB8">
              <w:rPr>
                <w:sz w:val="20"/>
                <w:szCs w:val="20"/>
              </w:rPr>
              <w:t>kolokwium</w:t>
            </w:r>
          </w:p>
        </w:tc>
      </w:tr>
      <w:tr w:rsidR="00B734B9" w:rsidRPr="004D4DC5" w:rsidTr="003A4E2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AE415D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734B9" w:rsidRPr="004B68E0" w:rsidRDefault="00B734B9" w:rsidP="003A4E2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BC226F">
              <w:rPr>
                <w:color w:val="000000" w:themeColor="text1"/>
                <w:sz w:val="20"/>
                <w:szCs w:val="20"/>
              </w:rPr>
              <w:t>wykorzystywać wiedzę dotyczącą zastosowania i doboru metod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226F">
              <w:rPr>
                <w:color w:val="000000" w:themeColor="text1"/>
                <w:sz w:val="20"/>
                <w:szCs w:val="20"/>
              </w:rPr>
              <w:t>potrzebnych do realizacji zadań w zakresie bezpieczeństwa i higieny pracy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4D4DC5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AE415D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AE415D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34B9" w:rsidRPr="004116FB" w:rsidRDefault="00B734B9" w:rsidP="003A4E21">
            <w:pPr>
              <w:jc w:val="center"/>
              <w:rPr>
                <w:sz w:val="20"/>
                <w:szCs w:val="20"/>
              </w:rPr>
            </w:pPr>
            <w:r w:rsidRPr="004116FB">
              <w:rPr>
                <w:sz w:val="20"/>
                <w:szCs w:val="20"/>
              </w:rPr>
              <w:t>kolokwium,</w:t>
            </w:r>
          </w:p>
          <w:p w:rsidR="00B734B9" w:rsidRPr="004D4DC5" w:rsidRDefault="00B734B9" w:rsidP="003A4E21">
            <w:pPr>
              <w:jc w:val="center"/>
              <w:rPr>
                <w:sz w:val="20"/>
                <w:szCs w:val="20"/>
              </w:rPr>
            </w:pPr>
            <w:r w:rsidRPr="004116FB">
              <w:rPr>
                <w:sz w:val="20"/>
                <w:szCs w:val="20"/>
              </w:rPr>
              <w:t>sprawozdanie pisemne</w:t>
            </w:r>
          </w:p>
        </w:tc>
      </w:tr>
      <w:tr w:rsidR="00B734B9" w:rsidRPr="004D4DC5" w:rsidTr="003A4E2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AE415D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734B9" w:rsidRPr="004B68E0" w:rsidRDefault="00B734B9" w:rsidP="003A4E2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DC531D">
              <w:rPr>
                <w:color w:val="000000" w:themeColor="text1"/>
                <w:sz w:val="20"/>
                <w:szCs w:val="20"/>
              </w:rPr>
              <w:t>planować i organizować pracę własną i zespołową oraz współdziałać na rzecz realizacji powierzanych zadań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4D4DC5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C531D">
              <w:rPr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AE415D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AE415D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34B9" w:rsidRPr="00DC531D" w:rsidRDefault="00B734B9" w:rsidP="003A4E21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kolokwium,</w:t>
            </w:r>
          </w:p>
          <w:p w:rsidR="00B734B9" w:rsidRPr="004D4DC5" w:rsidRDefault="00B734B9" w:rsidP="003A4E21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sprawozdanie pisemne</w:t>
            </w:r>
          </w:p>
        </w:tc>
      </w:tr>
      <w:tr w:rsidR="00B734B9" w:rsidRPr="004D4DC5" w:rsidTr="003A4E2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AE415D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E415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734B9" w:rsidRPr="004B68E0" w:rsidRDefault="00B734B9" w:rsidP="003A4E2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Jest gotów </w:t>
            </w:r>
            <w:r w:rsidRPr="004116FB">
              <w:rPr>
                <w:color w:val="000000" w:themeColor="text1"/>
                <w:sz w:val="20"/>
                <w:szCs w:val="20"/>
              </w:rPr>
              <w:t>uznawać znaczenie posiadanej wiedzy oraz odbieranych treści w rozwiązywaniu problemów poznawczych i praktycznych,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4D4DC5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376EB8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76EB8">
              <w:rPr>
                <w:color w:val="000000" w:themeColor="text1"/>
                <w:sz w:val="20"/>
                <w:szCs w:val="20"/>
              </w:rPr>
              <w:t>wykład</w:t>
            </w:r>
          </w:p>
          <w:p w:rsidR="00B734B9" w:rsidRPr="00AE415D" w:rsidRDefault="00B734B9" w:rsidP="003A4E2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B9" w:rsidRPr="00AE415D" w:rsidRDefault="00B734B9" w:rsidP="003A4E21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76EB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34B9" w:rsidRPr="00DC531D" w:rsidRDefault="00B734B9" w:rsidP="003A4E21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kolokwium,</w:t>
            </w:r>
          </w:p>
          <w:p w:rsidR="00B734B9" w:rsidRDefault="00B734B9" w:rsidP="003A4E21">
            <w:pPr>
              <w:jc w:val="center"/>
              <w:rPr>
                <w:sz w:val="20"/>
                <w:szCs w:val="20"/>
              </w:rPr>
            </w:pPr>
            <w:r w:rsidRPr="00DC531D">
              <w:rPr>
                <w:sz w:val="20"/>
                <w:szCs w:val="20"/>
              </w:rPr>
              <w:t>sprawozdanie pisemne</w:t>
            </w:r>
            <w:r>
              <w:rPr>
                <w:sz w:val="20"/>
                <w:szCs w:val="20"/>
              </w:rPr>
              <w:t>,</w:t>
            </w:r>
          </w:p>
          <w:p w:rsidR="00B734B9" w:rsidRPr="004D4DC5" w:rsidRDefault="00B734B9" w:rsidP="003A4E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na zajęciach</w:t>
            </w:r>
          </w:p>
        </w:tc>
      </w:tr>
    </w:tbl>
    <w:p w:rsidR="00B734B9" w:rsidRPr="004D4DC5" w:rsidRDefault="00B734B9" w:rsidP="00B734B9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B734B9" w:rsidRPr="004D4DC5" w:rsidTr="003A4E2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B734B9" w:rsidRPr="004D4DC5" w:rsidTr="003A4E2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734B9" w:rsidRPr="004D4DC5" w:rsidRDefault="00B734B9" w:rsidP="003A4E2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B734B9" w:rsidRPr="00AF09F9" w:rsidRDefault="00B734B9" w:rsidP="00B734B9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 w:rsidRPr="00AF09F9">
              <w:rPr>
                <w:sz w:val="20"/>
                <w:szCs w:val="20"/>
              </w:rPr>
              <w:t>Lecyk K., Metody szkolenia w dziedzinie bezpieczeństwa i higieny pracy, Wyd. Ośrodek Szkolenia Państwowej Inspekcji Pracy, Wrocław 2009.</w:t>
            </w:r>
          </w:p>
          <w:p w:rsidR="00B734B9" w:rsidRDefault="00B734B9" w:rsidP="00B734B9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 w:rsidRPr="00AF09F9">
              <w:rPr>
                <w:sz w:val="20"/>
                <w:szCs w:val="20"/>
              </w:rPr>
              <w:t xml:space="preserve">Poradnik pedagogiczny. Metodyka instruktażu stanowiskowego w dziedzinie bezpieczeństwa i higieny pracy, Wyd. </w:t>
            </w:r>
            <w:proofErr w:type="spellStart"/>
            <w:r w:rsidRPr="00AF09F9">
              <w:rPr>
                <w:sz w:val="20"/>
                <w:szCs w:val="20"/>
              </w:rPr>
              <w:t>Sannort</w:t>
            </w:r>
            <w:proofErr w:type="spellEnd"/>
            <w:r w:rsidRPr="00AF09F9">
              <w:rPr>
                <w:sz w:val="20"/>
                <w:szCs w:val="20"/>
              </w:rPr>
              <w:t>, Sandomierz 2007</w:t>
            </w:r>
            <w:r>
              <w:rPr>
                <w:sz w:val="20"/>
                <w:szCs w:val="20"/>
              </w:rPr>
              <w:t>.</w:t>
            </w:r>
          </w:p>
          <w:p w:rsidR="00B734B9" w:rsidRDefault="00B734B9" w:rsidP="00B734B9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 w:rsidRPr="00AF09F9">
              <w:rPr>
                <w:rFonts w:eastAsia="Calibri"/>
                <w:sz w:val="20"/>
                <w:szCs w:val="20"/>
                <w:lang w:eastAsia="en-US"/>
              </w:rPr>
              <w:t>Obwieszczenie Ministra Rodziny, Pracy i Polityki Społecznej z dnia 23 sierpnia 2024 r. w sprawie ogłoszenia jednolitego tekstu rozporządzenia Ministra Gospodarki i Pracy w sprawie szkolenia w dziedzinie bezpieczeństwa i higieny pracy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–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Dz.U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2024 poz. 1327</w:t>
            </w:r>
          </w:p>
          <w:p w:rsidR="00B734B9" w:rsidRPr="00BC4D78" w:rsidRDefault="00B734B9" w:rsidP="003A4E2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</w:p>
          <w:p w:rsidR="00B734B9" w:rsidRPr="004D4DC5" w:rsidRDefault="00B734B9" w:rsidP="003A4E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B734B9" w:rsidRPr="00AF09F9" w:rsidRDefault="00B734B9" w:rsidP="00B734B9">
            <w:pPr>
              <w:numPr>
                <w:ilvl w:val="0"/>
                <w:numId w:val="1"/>
              </w:numPr>
              <w:spacing w:line="276" w:lineRule="auto"/>
              <w:ind w:left="596" w:right="75" w:hanging="283"/>
              <w:rPr>
                <w:color w:val="000000"/>
                <w:sz w:val="18"/>
                <w:szCs w:val="18"/>
              </w:rPr>
            </w:pPr>
            <w:r w:rsidRPr="00AF09F9">
              <w:rPr>
                <w:color w:val="000000"/>
                <w:sz w:val="18"/>
                <w:szCs w:val="18"/>
              </w:rPr>
              <w:t xml:space="preserve">J. </w:t>
            </w:r>
            <w:proofErr w:type="spellStart"/>
            <w:r w:rsidRPr="00AF09F9">
              <w:rPr>
                <w:color w:val="000000"/>
                <w:sz w:val="18"/>
                <w:szCs w:val="18"/>
              </w:rPr>
              <w:t>Weissman</w:t>
            </w:r>
            <w:proofErr w:type="spellEnd"/>
            <w:r w:rsidRPr="00AF09F9">
              <w:rPr>
                <w:color w:val="000000"/>
                <w:sz w:val="18"/>
                <w:szCs w:val="18"/>
              </w:rPr>
              <w:t xml:space="preserve">, </w:t>
            </w:r>
            <w:r w:rsidRPr="00AF09F9">
              <w:rPr>
                <w:i/>
                <w:iCs/>
                <w:color w:val="000000"/>
                <w:sz w:val="18"/>
                <w:szCs w:val="18"/>
              </w:rPr>
              <w:t>Sztuka skutecznej prezentacji</w:t>
            </w:r>
            <w:r w:rsidRPr="00AF09F9">
              <w:rPr>
                <w:color w:val="000000"/>
                <w:sz w:val="18"/>
                <w:szCs w:val="18"/>
              </w:rPr>
              <w:t xml:space="preserve">, Wyd. One </w:t>
            </w:r>
            <w:proofErr w:type="gramStart"/>
            <w:r w:rsidRPr="00AF09F9">
              <w:rPr>
                <w:color w:val="000000"/>
                <w:sz w:val="18"/>
                <w:szCs w:val="18"/>
              </w:rPr>
              <w:t>Press ,</w:t>
            </w:r>
            <w:proofErr w:type="gramEnd"/>
            <w:r w:rsidRPr="00AF09F9">
              <w:rPr>
                <w:color w:val="000000"/>
                <w:sz w:val="18"/>
                <w:szCs w:val="18"/>
              </w:rPr>
              <w:t xml:space="preserve"> Listopad 2007.</w:t>
            </w:r>
          </w:p>
          <w:p w:rsidR="00B734B9" w:rsidRPr="00AF09F9" w:rsidRDefault="00B734B9" w:rsidP="00B734B9">
            <w:pPr>
              <w:pStyle w:val="lit"/>
              <w:numPr>
                <w:ilvl w:val="0"/>
                <w:numId w:val="1"/>
              </w:numPr>
              <w:spacing w:before="0"/>
              <w:ind w:left="596" w:hanging="28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09F9">
              <w:rPr>
                <w:rFonts w:ascii="Times New Roman" w:hAnsi="Times New Roman"/>
                <w:sz w:val="18"/>
                <w:szCs w:val="18"/>
              </w:rPr>
              <w:t xml:space="preserve">B. </w:t>
            </w:r>
            <w:proofErr w:type="spellStart"/>
            <w:r w:rsidRPr="00AF09F9">
              <w:rPr>
                <w:rFonts w:ascii="Times New Roman" w:hAnsi="Times New Roman"/>
                <w:sz w:val="18"/>
                <w:szCs w:val="18"/>
              </w:rPr>
              <w:t>Lunden</w:t>
            </w:r>
            <w:proofErr w:type="spellEnd"/>
            <w:r w:rsidRPr="00AF09F9">
              <w:rPr>
                <w:rFonts w:ascii="Times New Roman" w:hAnsi="Times New Roman"/>
                <w:sz w:val="18"/>
                <w:szCs w:val="18"/>
              </w:rPr>
              <w:t xml:space="preserve">, L. </w:t>
            </w:r>
            <w:proofErr w:type="spellStart"/>
            <w:r w:rsidRPr="00AF09F9">
              <w:rPr>
                <w:rFonts w:ascii="Times New Roman" w:hAnsi="Times New Roman"/>
                <w:sz w:val="18"/>
                <w:szCs w:val="18"/>
              </w:rPr>
              <w:t>Rosell</w:t>
            </w:r>
            <w:proofErr w:type="spellEnd"/>
            <w:r w:rsidRPr="00AF09F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F09F9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Techniki prezentacji, </w:t>
            </w:r>
            <w:r w:rsidRPr="00AF09F9">
              <w:rPr>
                <w:rFonts w:ascii="Times New Roman" w:hAnsi="Times New Roman"/>
                <w:sz w:val="18"/>
                <w:szCs w:val="18"/>
              </w:rPr>
              <w:t>Wyd.</w:t>
            </w:r>
            <w:r w:rsidRPr="00AF09F9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AF09F9">
              <w:rPr>
                <w:rFonts w:ascii="Times New Roman" w:hAnsi="Times New Roman"/>
                <w:color w:val="000000"/>
                <w:sz w:val="18"/>
                <w:szCs w:val="18"/>
              </w:rPr>
              <w:t>BL Info Polska Sp. z o.o., 2006.</w:t>
            </w:r>
          </w:p>
          <w:p w:rsidR="00B734B9" w:rsidRPr="004D4DC5" w:rsidRDefault="00B734B9" w:rsidP="003A4E21">
            <w:pPr>
              <w:ind w:left="108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B734B9" w:rsidRPr="004D4DC5" w:rsidRDefault="00B734B9" w:rsidP="00B734B9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B734B9" w:rsidRPr="004D4DC5" w:rsidTr="003A4E21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B734B9" w:rsidRPr="004D4DC5" w:rsidTr="003A4E21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B734B9" w:rsidRPr="004D4DC5" w:rsidTr="003A4E21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B734B9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B734B9" w:rsidRPr="004D4DC5" w:rsidTr="003A4E2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734B9" w:rsidRPr="004D4DC5" w:rsidRDefault="00B734B9" w:rsidP="003A4E2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:rsidR="00B734B9" w:rsidRPr="004D4DC5" w:rsidRDefault="00B734B9" w:rsidP="003A4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="00B734B9" w:rsidRPr="004E7BAE" w:rsidRDefault="00B734B9" w:rsidP="003A4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B734B9" w:rsidRPr="004D4DC5" w:rsidTr="003A4E2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734B9" w:rsidRPr="004D4DC5" w:rsidRDefault="00B734B9" w:rsidP="003A4E2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1330" w:type="pct"/>
            <w:vAlign w:val="center"/>
          </w:tcPr>
          <w:p w:rsidR="00B734B9" w:rsidRPr="004D4DC5" w:rsidRDefault="00B734B9" w:rsidP="003A4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="00B734B9" w:rsidRPr="004E7BAE" w:rsidRDefault="00B734B9" w:rsidP="003A4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B734B9" w:rsidRPr="004D4DC5" w:rsidTr="003A4E2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734B9" w:rsidRPr="004D4DC5" w:rsidRDefault="00B734B9" w:rsidP="003A4E2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pracowni umiejętności</w:t>
            </w:r>
          </w:p>
        </w:tc>
        <w:tc>
          <w:tcPr>
            <w:tcW w:w="1330" w:type="pct"/>
            <w:vAlign w:val="center"/>
          </w:tcPr>
          <w:p w:rsidR="00B734B9" w:rsidRPr="004D4DC5" w:rsidRDefault="00B734B9" w:rsidP="003A4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="00B734B9" w:rsidRPr="004E7BAE" w:rsidRDefault="00B734B9" w:rsidP="003A4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B734B9" w:rsidRPr="004D4DC5" w:rsidTr="003A4E21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734B9" w:rsidRPr="004D4DC5" w:rsidRDefault="00B734B9" w:rsidP="003A4E21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B734B9" w:rsidRPr="004D4DC5" w:rsidRDefault="00B734B9" w:rsidP="003A4E2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="00B734B9" w:rsidRPr="004E7BAE" w:rsidRDefault="00131481" w:rsidP="003A4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B734B9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B734B9" w:rsidRPr="004E7BA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="00B734B9" w:rsidRPr="004E7BAE" w:rsidRDefault="00B734B9" w:rsidP="003A4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E7BAE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B734B9" w:rsidRPr="004D4DC5" w:rsidTr="003A4E2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="00B734B9" w:rsidRPr="004E7BAE" w:rsidRDefault="00131481" w:rsidP="003A4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bookmarkStart w:id="0" w:name="_GoBack"/>
            <w:bookmarkEnd w:id="0"/>
            <w:r w:rsidR="00B734B9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B734B9" w:rsidRPr="004E7BAE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2,8</w:t>
            </w:r>
            <w:r w:rsidR="00B734B9" w:rsidRPr="004E7BAE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="00B734B9" w:rsidRPr="004E7BAE" w:rsidRDefault="00B734B9" w:rsidP="003A4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131481">
              <w:rPr>
                <w:rFonts w:eastAsia="Calibri"/>
                <w:sz w:val="20"/>
                <w:szCs w:val="20"/>
                <w:lang w:eastAsia="en-US"/>
              </w:rPr>
              <w:t>,2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B734B9" w:rsidRPr="004D4DC5" w:rsidTr="003A4E2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734B9" w:rsidRPr="004D4DC5" w:rsidRDefault="00B734B9" w:rsidP="003A4E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="00B734B9" w:rsidRPr="004E7BAE" w:rsidRDefault="00B734B9" w:rsidP="003A4E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4E7BAE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B734B9" w:rsidRPr="004D4DC5" w:rsidRDefault="00B734B9" w:rsidP="00B734B9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B734B9" w:rsidRPr="004D4DC5" w:rsidTr="003A4E21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B734B9" w:rsidRPr="004D4DC5" w:rsidRDefault="00B734B9" w:rsidP="003A4E2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B734B9" w:rsidRPr="005C100B" w:rsidTr="003A4E21">
        <w:trPr>
          <w:trHeight w:val="444"/>
          <w:jc w:val="center"/>
        </w:trPr>
        <w:tc>
          <w:tcPr>
            <w:tcW w:w="5000" w:type="pct"/>
            <w:vAlign w:val="center"/>
          </w:tcPr>
          <w:p w:rsidR="00B734B9" w:rsidRPr="005C100B" w:rsidRDefault="00B734B9" w:rsidP="003A4E2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B734B9" w:rsidRPr="005C100B" w:rsidRDefault="00B734B9" w:rsidP="003A4E2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C55AD"/>
    <w:multiLevelType w:val="hybridMultilevel"/>
    <w:tmpl w:val="AF664C3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224A01"/>
    <w:multiLevelType w:val="hybridMultilevel"/>
    <w:tmpl w:val="90F47E7C"/>
    <w:lvl w:ilvl="0" w:tplc="68F4B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4B9"/>
    <w:rsid w:val="000439A9"/>
    <w:rsid w:val="00131481"/>
    <w:rsid w:val="00A96EE6"/>
    <w:rsid w:val="00B734B9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8224"/>
  <w15:chartTrackingRefBased/>
  <w15:docId w15:val="{89542CD5-25E2-4193-9ADA-554AAFB2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73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34B9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B734B9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B734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">
    <w:name w:val="lit"/>
    <w:basedOn w:val="Normalny"/>
    <w:uiPriority w:val="99"/>
    <w:rsid w:val="00B734B9"/>
    <w:pPr>
      <w:spacing w:before="60"/>
      <w:ind w:left="709" w:hanging="567"/>
      <w:jc w:val="both"/>
    </w:pPr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1097</Words>
  <Characters>6586</Characters>
  <Application>Microsoft Office Word</Application>
  <DocSecurity>0</DocSecurity>
  <Lines>54</Lines>
  <Paragraphs>15</Paragraphs>
  <ScaleCrop>false</ScaleCrop>
  <Company/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2026-04-07T07:56:00Z</dcterms:created>
  <dcterms:modified xsi:type="dcterms:W3CDTF">2026-04-12T13:56:00Z</dcterms:modified>
</cp:coreProperties>
</file>